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48" w:rsidRDefault="00E26148" w:rsidP="00E26148">
      <w:pPr>
        <w:rPr>
          <w:b/>
          <w:color w:val="1F497D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BD0157" wp14:editId="24E92878">
            <wp:extent cx="2571750" cy="1047750"/>
            <wp:effectExtent l="0" t="0" r="0" b="0"/>
            <wp:docPr id="1" name="Picture 1" descr="CareWorks_COMP_CMYK_2015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eWorks_COMP_CMYK_2015 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48" w:rsidRDefault="00E26148" w:rsidP="00D46EFF">
      <w:pPr>
        <w:jc w:val="center"/>
        <w:rPr>
          <w:b/>
          <w:color w:val="1F497D"/>
        </w:rPr>
      </w:pPr>
    </w:p>
    <w:p w:rsidR="00E26148" w:rsidRDefault="00E26148" w:rsidP="00D46EFF">
      <w:pPr>
        <w:jc w:val="center"/>
        <w:rPr>
          <w:b/>
          <w:color w:val="1F497D"/>
        </w:rPr>
      </w:pPr>
    </w:p>
    <w:p w:rsidR="00E26148" w:rsidRDefault="00E26148" w:rsidP="00D46EFF">
      <w:pPr>
        <w:jc w:val="center"/>
        <w:rPr>
          <w:b/>
          <w:color w:val="1F497D"/>
        </w:rPr>
      </w:pPr>
    </w:p>
    <w:p w:rsidR="00633B7D" w:rsidRPr="00D46EFF" w:rsidRDefault="00D46EFF" w:rsidP="00D46EFF">
      <w:pPr>
        <w:jc w:val="center"/>
        <w:rPr>
          <w:b/>
          <w:color w:val="1F497D"/>
        </w:rPr>
      </w:pPr>
      <w:r w:rsidRPr="00D46EFF">
        <w:rPr>
          <w:b/>
          <w:color w:val="1F497D"/>
        </w:rPr>
        <w:t>Manual Classification Changes Coming to the Transportation Industry</w:t>
      </w:r>
    </w:p>
    <w:p w:rsidR="00D46EFF" w:rsidRDefault="00D46EFF" w:rsidP="009B7F5A">
      <w:pPr>
        <w:rPr>
          <w:color w:val="1F497D"/>
        </w:rPr>
      </w:pPr>
    </w:p>
    <w:p w:rsidR="00F43A7B" w:rsidRDefault="00360794" w:rsidP="009B7F5A">
      <w:pPr>
        <w:rPr>
          <w:color w:val="1F497D"/>
        </w:rPr>
      </w:pPr>
      <w:r>
        <w:rPr>
          <w:color w:val="1F497D"/>
        </w:rPr>
        <w:t>Manual Classification changes are coming which will impact</w:t>
      </w:r>
      <w:r w:rsidR="00A20993">
        <w:rPr>
          <w:color w:val="1F497D"/>
        </w:rPr>
        <w:t xml:space="preserve"> workers’ compensation premiums for</w:t>
      </w:r>
      <w:r>
        <w:rPr>
          <w:color w:val="1F497D"/>
        </w:rPr>
        <w:t xml:space="preserve"> Transportation related businesses.   Following</w:t>
      </w:r>
      <w:r w:rsidR="00A20993">
        <w:rPr>
          <w:color w:val="1F497D"/>
        </w:rPr>
        <w:t xml:space="preserve"> </w:t>
      </w:r>
      <w:r w:rsidR="00D46EFF">
        <w:rPr>
          <w:color w:val="1F497D"/>
        </w:rPr>
        <w:t>a review</w:t>
      </w:r>
      <w:r w:rsidR="00F43A7B">
        <w:rPr>
          <w:color w:val="1F497D"/>
        </w:rPr>
        <w:t xml:space="preserve">, </w:t>
      </w:r>
      <w:r w:rsidR="00D46EFF">
        <w:rPr>
          <w:color w:val="1F497D"/>
        </w:rPr>
        <w:t xml:space="preserve">the </w:t>
      </w:r>
      <w:r w:rsidR="00A20993">
        <w:rPr>
          <w:color w:val="1F497D"/>
        </w:rPr>
        <w:t>National Council on Compensation Insurance</w:t>
      </w:r>
      <w:r w:rsidR="00633B7D">
        <w:rPr>
          <w:color w:val="1F497D"/>
        </w:rPr>
        <w:t xml:space="preserve"> </w:t>
      </w:r>
      <w:r w:rsidR="00A20993">
        <w:rPr>
          <w:color w:val="1F497D"/>
        </w:rPr>
        <w:t>(</w:t>
      </w:r>
      <w:r w:rsidR="00633B7D">
        <w:rPr>
          <w:color w:val="1F497D"/>
        </w:rPr>
        <w:t>NCCI</w:t>
      </w:r>
      <w:r w:rsidR="00A20993">
        <w:rPr>
          <w:color w:val="1F497D"/>
        </w:rPr>
        <w:t>)</w:t>
      </w:r>
      <w:r>
        <w:rPr>
          <w:color w:val="1F497D"/>
        </w:rPr>
        <w:t xml:space="preserve"> </w:t>
      </w:r>
      <w:r w:rsidR="00633B7D">
        <w:rPr>
          <w:color w:val="1F497D"/>
        </w:rPr>
        <w:t xml:space="preserve">is combining the current </w:t>
      </w:r>
      <w:r w:rsidR="00F43A7B">
        <w:rPr>
          <w:color w:val="1F497D"/>
        </w:rPr>
        <w:t>S</w:t>
      </w:r>
      <w:r w:rsidR="00633B7D">
        <w:rPr>
          <w:color w:val="1F497D"/>
        </w:rPr>
        <w:t xml:space="preserve">hort </w:t>
      </w:r>
      <w:r w:rsidR="00F43A7B">
        <w:rPr>
          <w:color w:val="1F497D"/>
        </w:rPr>
        <w:t>H</w:t>
      </w:r>
      <w:r w:rsidR="00633B7D">
        <w:rPr>
          <w:color w:val="1F497D"/>
        </w:rPr>
        <w:t xml:space="preserve">aul (7228) and Long Haul (7229) manual classifications into one class </w:t>
      </w:r>
      <w:r w:rsidR="005A7D3B">
        <w:rPr>
          <w:color w:val="1F497D"/>
        </w:rPr>
        <w:t xml:space="preserve">Trucking </w:t>
      </w:r>
      <w:r w:rsidR="00633B7D">
        <w:rPr>
          <w:color w:val="1F497D"/>
        </w:rPr>
        <w:t>(7219)</w:t>
      </w:r>
      <w:r w:rsidR="00F43A7B">
        <w:rPr>
          <w:color w:val="1F497D"/>
        </w:rPr>
        <w:t xml:space="preserve">, </w:t>
      </w:r>
      <w:r w:rsidR="00D46EFF" w:rsidRPr="00F43A7B">
        <w:rPr>
          <w:color w:val="1F497D"/>
        </w:rPr>
        <w:t>as well as</w:t>
      </w:r>
      <w:r w:rsidR="00F43A7B" w:rsidRPr="00F43A7B">
        <w:rPr>
          <w:color w:val="1F497D"/>
        </w:rPr>
        <w:t>,</w:t>
      </w:r>
      <w:r w:rsidR="00A20993" w:rsidRPr="00F43A7B">
        <w:rPr>
          <w:color w:val="1F497D"/>
        </w:rPr>
        <w:t xml:space="preserve"> establishing a new national code </w:t>
      </w:r>
      <w:r w:rsidR="00F43A7B" w:rsidRPr="00F43A7B">
        <w:rPr>
          <w:color w:val="1F497D"/>
        </w:rPr>
        <w:t xml:space="preserve">for </w:t>
      </w:r>
      <w:r w:rsidR="00A20993" w:rsidRPr="00F43A7B">
        <w:rPr>
          <w:color w:val="1F497D"/>
        </w:rPr>
        <w:t>Automobile Towing &amp; Drivers</w:t>
      </w:r>
      <w:r w:rsidR="00F43A7B" w:rsidRPr="00F43A7B">
        <w:rPr>
          <w:color w:val="1F497D"/>
        </w:rPr>
        <w:t xml:space="preserve"> (7225)</w:t>
      </w:r>
      <w:r w:rsidR="00A20993" w:rsidRPr="00F43A7B">
        <w:rPr>
          <w:color w:val="1F497D"/>
        </w:rPr>
        <w:t>.</w:t>
      </w:r>
      <w:r w:rsidR="00633B7D">
        <w:rPr>
          <w:color w:val="1F497D"/>
        </w:rPr>
        <w:t xml:space="preserve">  </w:t>
      </w:r>
    </w:p>
    <w:p w:rsidR="00F43A7B" w:rsidRDefault="00F43A7B" w:rsidP="009B7F5A">
      <w:pPr>
        <w:rPr>
          <w:color w:val="1F497D"/>
        </w:rPr>
      </w:pPr>
    </w:p>
    <w:p w:rsidR="00633B7D" w:rsidRDefault="00633B7D" w:rsidP="009B7F5A">
      <w:pPr>
        <w:rPr>
          <w:color w:val="1F497D"/>
        </w:rPr>
      </w:pPr>
      <w:r>
        <w:rPr>
          <w:color w:val="1F497D"/>
        </w:rPr>
        <w:t>Th</w:t>
      </w:r>
      <w:r w:rsidR="005A7D3B">
        <w:rPr>
          <w:color w:val="1F497D"/>
        </w:rPr>
        <w:t>e</w:t>
      </w:r>
      <w:r>
        <w:rPr>
          <w:color w:val="1F497D"/>
        </w:rPr>
        <w:t xml:space="preserve"> change</w:t>
      </w:r>
      <w:r w:rsidR="005A7D3B">
        <w:rPr>
          <w:color w:val="1F497D"/>
        </w:rPr>
        <w:t>s</w:t>
      </w:r>
      <w:r>
        <w:rPr>
          <w:color w:val="1F497D"/>
        </w:rPr>
        <w:t xml:space="preserve"> will take effect</w:t>
      </w:r>
      <w:r w:rsidR="00D46EFF">
        <w:rPr>
          <w:color w:val="1F497D"/>
        </w:rPr>
        <w:t xml:space="preserve"> for the July 1, 2017 rate year </w:t>
      </w:r>
      <w:r w:rsidR="00D46EFF" w:rsidRPr="00F43A7B">
        <w:rPr>
          <w:color w:val="1F497D"/>
        </w:rPr>
        <w:t xml:space="preserve">and </w:t>
      </w:r>
      <w:r w:rsidR="005A7D3B">
        <w:rPr>
          <w:color w:val="1F497D"/>
        </w:rPr>
        <w:t>was r</w:t>
      </w:r>
      <w:r w:rsidR="00D46EFF" w:rsidRPr="00F43A7B">
        <w:rPr>
          <w:color w:val="1F497D"/>
        </w:rPr>
        <w:t xml:space="preserve">eflected in the BWC’s </w:t>
      </w:r>
      <w:r w:rsidR="00F43A7B">
        <w:rPr>
          <w:color w:val="1F497D"/>
        </w:rPr>
        <w:t xml:space="preserve">Notice of Estimated Premium that was mailed </w:t>
      </w:r>
      <w:r w:rsidR="005A7D3B">
        <w:rPr>
          <w:color w:val="1F497D"/>
        </w:rPr>
        <w:t xml:space="preserve">to Ohio employers </w:t>
      </w:r>
      <w:r w:rsidR="00F43A7B">
        <w:rPr>
          <w:color w:val="1F497D"/>
        </w:rPr>
        <w:t>in May of 2017.</w:t>
      </w:r>
    </w:p>
    <w:p w:rsidR="00F43A7B" w:rsidRDefault="00F43A7B" w:rsidP="009B7F5A">
      <w:pPr>
        <w:rPr>
          <w:color w:val="1F497D"/>
        </w:rPr>
      </w:pPr>
    </w:p>
    <w:p w:rsidR="00633B7D" w:rsidRDefault="00633B7D" w:rsidP="009B7F5A">
      <w:pPr>
        <w:rPr>
          <w:color w:val="1F497D"/>
        </w:rPr>
      </w:pPr>
      <w:r>
        <w:rPr>
          <w:color w:val="1F497D"/>
        </w:rPr>
        <w:t>CareWorksComp has evaluated these changes</w:t>
      </w:r>
      <w:r w:rsidR="00D46EFF">
        <w:rPr>
          <w:color w:val="1F497D"/>
        </w:rPr>
        <w:t>, as they relate to Ohio Bureau of Workers’ Compensation premiums,</w:t>
      </w:r>
      <w:r>
        <w:rPr>
          <w:color w:val="1F497D"/>
        </w:rPr>
        <w:t xml:space="preserve"> and we anticipate that businesses currently using</w:t>
      </w:r>
      <w:r w:rsidR="00A20993">
        <w:rPr>
          <w:color w:val="1F497D"/>
        </w:rPr>
        <w:t xml:space="preserve"> </w:t>
      </w:r>
      <w:r>
        <w:rPr>
          <w:color w:val="1F497D"/>
        </w:rPr>
        <w:t>Local Hauling (7228) will see their base rates decrease by 4.8% and those using Long Haul (7229) will see th</w:t>
      </w:r>
      <w:r w:rsidR="005A7D3B">
        <w:rPr>
          <w:color w:val="1F497D"/>
        </w:rPr>
        <w:t>eir</w:t>
      </w:r>
      <w:r>
        <w:rPr>
          <w:color w:val="1F497D"/>
        </w:rPr>
        <w:t xml:space="preserve"> base rates</w:t>
      </w:r>
      <w:r w:rsidR="005A7D3B">
        <w:rPr>
          <w:color w:val="1F497D"/>
        </w:rPr>
        <w:t xml:space="preserve"> increase by</w:t>
      </w:r>
      <w:r>
        <w:rPr>
          <w:color w:val="1F497D"/>
        </w:rPr>
        <w:t xml:space="preserve"> 13.4%.</w:t>
      </w:r>
    </w:p>
    <w:p w:rsidR="00F43A7B" w:rsidRDefault="00F43A7B" w:rsidP="00D00ACE">
      <w:pPr>
        <w:autoSpaceDE w:val="0"/>
        <w:autoSpaceDN w:val="0"/>
        <w:adjustRightInd w:val="0"/>
        <w:spacing w:after="13"/>
        <w:rPr>
          <w:color w:val="1F497D"/>
        </w:rPr>
      </w:pPr>
    </w:p>
    <w:p w:rsidR="00D00ACE" w:rsidRDefault="00D00ACE" w:rsidP="00D00ACE">
      <w:pPr>
        <w:autoSpaceDE w:val="0"/>
        <w:autoSpaceDN w:val="0"/>
        <w:adjustRightInd w:val="0"/>
        <w:spacing w:after="13"/>
        <w:rPr>
          <w:color w:val="1F497D"/>
        </w:rPr>
      </w:pPr>
      <w:r>
        <w:rPr>
          <w:color w:val="1F497D"/>
        </w:rPr>
        <w:t>NCCI states that “Combining short-haul and long-haul trucking operations under newly defined Code 7219 will create uniformity in the trucking industry from a classification perspective”.  Additionally, NCCI states that  “research has determined that using distance travelled as a classification distinction for trucking does not show significant difference in hazards between Codes 7228 and 7229”.</w:t>
      </w:r>
    </w:p>
    <w:p w:rsidR="00F43A7B" w:rsidRPr="00F43A7B" w:rsidRDefault="00F43A7B" w:rsidP="00D00ACE">
      <w:pPr>
        <w:autoSpaceDE w:val="0"/>
        <w:autoSpaceDN w:val="0"/>
        <w:adjustRightInd w:val="0"/>
        <w:spacing w:after="13"/>
        <w:rPr>
          <w:color w:val="1F497D"/>
        </w:rPr>
      </w:pPr>
    </w:p>
    <w:p w:rsidR="00D00ACE" w:rsidRDefault="00F43A7B" w:rsidP="00D00ACE">
      <w:pPr>
        <w:autoSpaceDE w:val="0"/>
        <w:autoSpaceDN w:val="0"/>
        <w:adjustRightInd w:val="0"/>
        <w:spacing w:after="13"/>
        <w:rPr>
          <w:color w:val="1F497D"/>
        </w:rPr>
      </w:pPr>
      <w:r w:rsidRPr="00F43A7B">
        <w:rPr>
          <w:color w:val="1F497D"/>
        </w:rPr>
        <w:t>As always, CareWorksComp is here</w:t>
      </w:r>
      <w:r w:rsidR="00D46EFF" w:rsidRPr="00F43A7B">
        <w:rPr>
          <w:color w:val="1F497D"/>
        </w:rPr>
        <w:t xml:space="preserve"> to assist all of our clients who are affected by these changes.  Please feel free to contact your </w:t>
      </w:r>
      <w:r>
        <w:rPr>
          <w:color w:val="1F497D"/>
        </w:rPr>
        <w:t xml:space="preserve">CareWorksComp </w:t>
      </w:r>
      <w:r w:rsidR="00D46EFF" w:rsidRPr="00F43A7B">
        <w:rPr>
          <w:color w:val="1F497D"/>
        </w:rPr>
        <w:t>Account Manager with any questions related to these changes</w:t>
      </w:r>
      <w:r>
        <w:rPr>
          <w:color w:val="1F497D"/>
        </w:rPr>
        <w:t xml:space="preserve"> at (800) 837-3200</w:t>
      </w:r>
      <w:r w:rsidR="00D46EFF" w:rsidRPr="00F43A7B">
        <w:rPr>
          <w:color w:val="1F497D"/>
        </w:rPr>
        <w:t>.</w:t>
      </w:r>
    </w:p>
    <w:p w:rsidR="00D00ACE" w:rsidRDefault="00D00ACE" w:rsidP="00D00ACE">
      <w:pPr>
        <w:autoSpaceDE w:val="0"/>
        <w:autoSpaceDN w:val="0"/>
        <w:adjustRightInd w:val="0"/>
        <w:spacing w:after="13"/>
        <w:rPr>
          <w:color w:val="1F497D"/>
        </w:rPr>
      </w:pPr>
    </w:p>
    <w:p w:rsidR="00F43A7B" w:rsidRDefault="00F43A7B" w:rsidP="00D00ACE">
      <w:pPr>
        <w:autoSpaceDE w:val="0"/>
        <w:autoSpaceDN w:val="0"/>
        <w:adjustRightInd w:val="0"/>
        <w:spacing w:after="13"/>
        <w:rPr>
          <w:color w:val="1F497D"/>
        </w:rPr>
      </w:pPr>
    </w:p>
    <w:p w:rsidR="00633B7D" w:rsidRDefault="00633B7D" w:rsidP="00B8222E">
      <w:pPr>
        <w:rPr>
          <w:color w:val="1F497D"/>
        </w:rPr>
      </w:pPr>
    </w:p>
    <w:sectPr w:rsidR="00633B7D" w:rsidSect="00E26148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5A"/>
    <w:rsid w:val="00144299"/>
    <w:rsid w:val="001E5432"/>
    <w:rsid w:val="002D7D26"/>
    <w:rsid w:val="00360794"/>
    <w:rsid w:val="003969B1"/>
    <w:rsid w:val="005A7D3B"/>
    <w:rsid w:val="00633B7D"/>
    <w:rsid w:val="009B7F5A"/>
    <w:rsid w:val="00A20993"/>
    <w:rsid w:val="00B8222E"/>
    <w:rsid w:val="00BD2080"/>
    <w:rsid w:val="00D00ACE"/>
    <w:rsid w:val="00D46EFF"/>
    <w:rsid w:val="00E26148"/>
    <w:rsid w:val="00E609AE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5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44299"/>
    <w:pPr>
      <w:autoSpaceDE w:val="0"/>
      <w:autoSpaceDN w:val="0"/>
    </w:pPr>
    <w:rPr>
      <w:rFonts w:ascii="Lato" w:hAnsi="Lat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4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5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44299"/>
    <w:pPr>
      <w:autoSpaceDE w:val="0"/>
      <w:autoSpaceDN w:val="0"/>
    </w:pPr>
    <w:rPr>
      <w:rFonts w:ascii="Lato" w:hAnsi="Lat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4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C97F.C1579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</cp:lastModifiedBy>
  <cp:revision>2</cp:revision>
  <dcterms:created xsi:type="dcterms:W3CDTF">2017-05-18T13:16:00Z</dcterms:created>
  <dcterms:modified xsi:type="dcterms:W3CDTF">2017-05-18T13:16:00Z</dcterms:modified>
</cp:coreProperties>
</file>